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F016" w14:textId="77777777" w:rsidR="009E01A5" w:rsidRPr="00C636DC" w:rsidRDefault="009E01A5" w:rsidP="009E01A5">
      <w:pPr>
        <w:pStyle w:val="Akapitzlist"/>
        <w:keepNext/>
        <w:ind w:left="786"/>
        <w:rPr>
          <w:rFonts w:ascii="Times New Roman" w:hAnsi="Times New Roman" w:cs="Times New Roman"/>
          <w:b/>
          <w:color w:val="00B050"/>
          <w:sz w:val="24"/>
          <w:szCs w:val="24"/>
          <w:lang w:val="pl-PL" w:bidi="pl-PL"/>
        </w:rPr>
      </w:pPr>
    </w:p>
    <w:p w14:paraId="4DAC5642" w14:textId="77777777" w:rsidR="00DD788F" w:rsidRDefault="00DD788F" w:rsidP="003C5727">
      <w:pPr>
        <w:pStyle w:val="Akapitzlist"/>
        <w:keepNext/>
        <w:ind w:left="786"/>
        <w:rPr>
          <w:rFonts w:ascii="Times New Roman" w:hAnsi="Times New Roman" w:cs="Times New Roman"/>
          <w:bCs/>
          <w:color w:val="00B050"/>
          <w:sz w:val="24"/>
          <w:szCs w:val="24"/>
          <w:lang w:val="pl-PL" w:bidi="pl-PL"/>
        </w:rPr>
      </w:pPr>
    </w:p>
    <w:p w14:paraId="6D59A8AD" w14:textId="4DE462BA" w:rsidR="003C5727" w:rsidRPr="0019749F" w:rsidRDefault="003C5727" w:rsidP="003C5727">
      <w:pPr>
        <w:pStyle w:val="Akapitzlist"/>
        <w:keepNext/>
        <w:ind w:left="786"/>
        <w:rPr>
          <w:rFonts w:ascii="Times New Roman" w:hAnsi="Times New Roman" w:cs="Times New Roman"/>
          <w:bCs/>
          <w:color w:val="00B050"/>
          <w:sz w:val="24"/>
          <w:szCs w:val="24"/>
          <w:lang w:val="pl-PL" w:bidi="pl-PL"/>
        </w:rPr>
      </w:pPr>
      <w:r w:rsidRPr="0019749F">
        <w:rPr>
          <w:rFonts w:ascii="Times New Roman" w:hAnsi="Times New Roman" w:cs="Times New Roman"/>
          <w:bCs/>
          <w:color w:val="00B050"/>
          <w:sz w:val="24"/>
          <w:szCs w:val="24"/>
          <w:lang w:val="pl-PL" w:bidi="pl-PL"/>
        </w:rPr>
        <w:t>Reprezentatywny przykład całkowitej kwoty kredytu hipotecznego, całkowitego kosztu kredytu hipotecznego, całkowitej kwoty do zapłaty przez konsumenta oraz rzeczywistej rocznej stopy oprocentowania:</w:t>
      </w:r>
    </w:p>
    <w:p w14:paraId="3D9A8E80" w14:textId="77777777" w:rsidR="003C5727" w:rsidRDefault="003C5727" w:rsidP="0098633B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208DDF16" w14:textId="6FE3EEDF" w:rsidR="0098633B" w:rsidRPr="0019749F" w:rsidRDefault="0098633B" w:rsidP="0098633B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  <w:r w:rsidRPr="0019749F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  <w:t xml:space="preserve">Wyliczenia reprezentatywne dla mieszkaniowego kredytu hipotecznego „Mój Dom” na dzień </w:t>
      </w:r>
      <w:r w:rsidR="004A34AA" w:rsidRPr="00D41A58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>07 stycznia</w:t>
      </w:r>
      <w:r w:rsidRPr="00D41A58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 xml:space="preserve"> 202</w:t>
      </w:r>
      <w:r w:rsidR="004A34AA" w:rsidRPr="00D41A58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>6</w:t>
      </w:r>
      <w:r w:rsidRPr="00D41A58"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>: - stała stopa procentowa</w:t>
      </w:r>
      <w:r>
        <w:rPr>
          <w:rFonts w:ascii="Times New Roman" w:hAnsi="Times New Roman" w:cs="Times New Roman"/>
          <w:b/>
          <w:bCs/>
          <w:i/>
          <w:color w:val="0070C0"/>
          <w:sz w:val="24"/>
          <w:szCs w:val="24"/>
          <w:u w:val="single"/>
          <w:lang w:val="pl-PL" w:bidi="pl-PL"/>
        </w:rPr>
        <w:t xml:space="preserve"> </w:t>
      </w:r>
    </w:p>
    <w:p w14:paraId="7DB40E4E" w14:textId="77777777" w:rsidR="0098633B" w:rsidRPr="0019749F" w:rsidRDefault="0098633B" w:rsidP="0098633B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7F95B2D4" w14:textId="13A83B16" w:rsidR="0098633B" w:rsidRPr="00496277" w:rsidRDefault="0098633B" w:rsidP="0098633B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Rzeczywista Roczna Stopa oprocentowania (RRSO) wynosi </w:t>
      </w:r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>5,95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%</w:t>
      </w:r>
      <w:r w:rsidR="00230352">
        <w:rPr>
          <w:rFonts w:ascii="Times New Roman" w:hAnsi="Times New Roman" w:cs="Times New Roman"/>
          <w:sz w:val="24"/>
          <w:szCs w:val="24"/>
          <w:lang w:bidi="pl-PL"/>
        </w:rPr>
        <w:t xml:space="preserve"> dla następujących założeń:</w:t>
      </w:r>
    </w:p>
    <w:p w14:paraId="2CFA6FD2" w14:textId="77777777" w:rsidR="0098633B" w:rsidRPr="00496277" w:rsidRDefault="0098633B" w:rsidP="0098633B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całkowita kwota kredytu: 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300.000,00 PLN</w:t>
      </w: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(bez kredytowanych kosztów);</w:t>
      </w:r>
    </w:p>
    <w:p w14:paraId="1EA0880F" w14:textId="5AAD56B8" w:rsidR="0098633B" w:rsidRPr="00496277" w:rsidRDefault="0098633B" w:rsidP="0098633B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Okres kredytowania:  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240 miesięcy</w:t>
      </w:r>
      <w:r w:rsidR="005F3674">
        <w:rPr>
          <w:rFonts w:ascii="Times New Roman" w:hAnsi="Times New Roman" w:cs="Times New Roman"/>
          <w:sz w:val="24"/>
          <w:szCs w:val="24"/>
          <w:lang w:bidi="pl-PL"/>
        </w:rPr>
        <w:t>, tj. 240 rat</w:t>
      </w:r>
    </w:p>
    <w:p w14:paraId="0F9066D8" w14:textId="77777777" w:rsidR="0098633B" w:rsidRPr="00496277" w:rsidRDefault="0098633B" w:rsidP="0098633B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Wkład własny: 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20%</w:t>
      </w: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wartości nieruchomości; </w:t>
      </w:r>
    </w:p>
    <w:p w14:paraId="31C61335" w14:textId="77777777" w:rsidR="0098633B" w:rsidRPr="00496277" w:rsidRDefault="0098633B" w:rsidP="0098633B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Max LTV 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80%</w:t>
      </w: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 </w:t>
      </w:r>
    </w:p>
    <w:p w14:paraId="16DBAE93" w14:textId="14BD6B1C" w:rsidR="0098633B" w:rsidRPr="00496277" w:rsidRDefault="0098633B" w:rsidP="0098633B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>Oprocentowanie kredytu:</w:t>
      </w:r>
      <w:r w:rsidR="003C5727"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stałe </w:t>
      </w: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>5.5</w:t>
      </w:r>
      <w:r w:rsidR="003C5727" w:rsidRPr="00496277">
        <w:rPr>
          <w:rFonts w:ascii="Times New Roman" w:hAnsi="Times New Roman" w:cs="Times New Roman"/>
          <w:b/>
          <w:sz w:val="24"/>
          <w:szCs w:val="24"/>
          <w:lang w:bidi="pl-PL"/>
        </w:rPr>
        <w:t>0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%</w:t>
      </w: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w </w:t>
      </w:r>
      <w:r w:rsidR="003C5727"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skali roku </w:t>
      </w:r>
    </w:p>
    <w:p w14:paraId="04C4FA79" w14:textId="77777777" w:rsidR="0098633B" w:rsidRPr="00496277" w:rsidRDefault="0098633B" w:rsidP="0098633B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>Raty malejące płatne co miesiąc wg załączonego harmonogramu.</w:t>
      </w:r>
    </w:p>
    <w:p w14:paraId="13C9A8DC" w14:textId="6D053AD3" w:rsidR="0098633B" w:rsidRPr="00496277" w:rsidRDefault="0098633B" w:rsidP="0098633B">
      <w:pPr>
        <w:pStyle w:val="Akapitzlist"/>
        <w:keepNext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Całkowity koszt kredytu  </w:t>
      </w:r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>171.845,72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PLN</w:t>
      </w: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, w tym: </w:t>
      </w:r>
    </w:p>
    <w:p w14:paraId="3A5FBC8A" w14:textId="27581EBF" w:rsidR="0098633B" w:rsidRPr="00496277" w:rsidRDefault="0098633B" w:rsidP="0098633B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suma odsetek w całym okresie kredytowania: </w:t>
      </w:r>
      <w:r w:rsidR="00D41A58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165.741,72</w:t>
      </w:r>
      <w:r w:rsidR="00496277" w:rsidRPr="00496277">
        <w:rPr>
          <w:rFonts w:ascii="Times New Roman" w:hAnsi="Times New Roman" w:cs="Times New Roman"/>
          <w:b/>
          <w:sz w:val="24"/>
          <w:szCs w:val="24"/>
          <w:lang w:bidi="pl-PL"/>
        </w:rPr>
        <w:t xml:space="preserve"> 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PLN,</w:t>
      </w: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05D0D1F4" w14:textId="77777777" w:rsidR="0098633B" w:rsidRPr="00496277" w:rsidRDefault="0098633B" w:rsidP="0098633B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koszt ustanowienia i zwolnienia hipoteki –  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 xml:space="preserve">379,00 PLN w tym: </w:t>
      </w:r>
    </w:p>
    <w:p w14:paraId="37132C9F" w14:textId="77777777" w:rsidR="0098633B" w:rsidRPr="00496277" w:rsidRDefault="0098633B" w:rsidP="0098633B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wniosek o wpis hipoteki: 200,00 PLN</w:t>
      </w:r>
    </w:p>
    <w:p w14:paraId="75A3A554" w14:textId="77777777" w:rsidR="0098633B" w:rsidRPr="00496277" w:rsidRDefault="0098633B" w:rsidP="0098633B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>PCC: 19,00 PLN</w:t>
      </w:r>
    </w:p>
    <w:p w14:paraId="220A71FE" w14:textId="77777777" w:rsidR="0098633B" w:rsidRPr="00496277" w:rsidRDefault="0098633B" w:rsidP="0098633B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>odpis księgi wieczystej:  30,00PLN</w:t>
      </w:r>
    </w:p>
    <w:p w14:paraId="05C3D519" w14:textId="77777777" w:rsidR="0098633B" w:rsidRPr="00496277" w:rsidRDefault="0098633B" w:rsidP="0098633B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>zgoda Banku na wykreślenie hipoteki: 30,00 PLN</w:t>
      </w:r>
    </w:p>
    <w:p w14:paraId="44D2DFEC" w14:textId="77777777" w:rsidR="0098633B" w:rsidRPr="00496277" w:rsidRDefault="0098633B" w:rsidP="0098633B">
      <w:pPr>
        <w:pStyle w:val="Akapitzlist"/>
        <w:keepNext/>
        <w:numPr>
          <w:ilvl w:val="0"/>
          <w:numId w:val="3"/>
        </w:numPr>
        <w:ind w:left="3119"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wniosek o wykreślenie hipoteki: 100,00 PLN                                          </w:t>
      </w:r>
    </w:p>
    <w:p w14:paraId="68E53148" w14:textId="77777777" w:rsidR="0098633B" w:rsidRPr="00496277" w:rsidRDefault="0098633B" w:rsidP="0098633B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prowizja nie kredytowana za udzielenie kredytu: 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1,90%</w:t>
      </w: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kwoty udzielonego kredytu wynosząca  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5.700,00 PLN.</w:t>
      </w: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3BA07B1C" w14:textId="77777777" w:rsidR="0098633B" w:rsidRPr="00496277" w:rsidRDefault="0098633B" w:rsidP="0098633B">
      <w:pPr>
        <w:pStyle w:val="Akapitzlist"/>
        <w:keepNext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opłata przygotowawcza 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25,00 PLN.</w:t>
      </w: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169FC6DA" w14:textId="77777777" w:rsidR="0098633B" w:rsidRPr="00496277" w:rsidRDefault="0098633B" w:rsidP="0098633B">
      <w:pPr>
        <w:keepNext/>
        <w:ind w:left="1080"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W całkowitym koszcie kredytu Bank nie uwzględnia kosztu wyceny nieruchomości,  oraz kosztu ubezpieczenia nieruchmości gdyż Bank nie jest dostawcą tych usług dodatkowych dla konsumenta.  </w:t>
      </w:r>
    </w:p>
    <w:p w14:paraId="0A9C5F55" w14:textId="10948203" w:rsidR="0098633B" w:rsidRPr="0019749F" w:rsidRDefault="0098633B" w:rsidP="0098633B">
      <w:pPr>
        <w:keepNext/>
        <w:ind w:left="1080"/>
        <w:rPr>
          <w:rFonts w:ascii="Times New Roman" w:hAnsi="Times New Roman" w:cs="Times New Roman"/>
          <w:sz w:val="24"/>
          <w:szCs w:val="24"/>
          <w:lang w:bidi="pl-PL"/>
        </w:rPr>
      </w:pPr>
      <w:r w:rsidRPr="00496277">
        <w:rPr>
          <w:rFonts w:ascii="Times New Roman" w:hAnsi="Times New Roman" w:cs="Times New Roman"/>
          <w:sz w:val="24"/>
          <w:szCs w:val="24"/>
          <w:lang w:bidi="pl-PL"/>
        </w:rPr>
        <w:t xml:space="preserve">Całkowita kwota do zapłaty wynosi: </w:t>
      </w:r>
      <w:r w:rsidR="0079398D">
        <w:rPr>
          <w:rFonts w:ascii="Times New Roman" w:hAnsi="Times New Roman" w:cs="Times New Roman"/>
          <w:b/>
          <w:sz w:val="24"/>
          <w:szCs w:val="24"/>
          <w:lang w:bidi="pl-PL"/>
        </w:rPr>
        <w:t>471.845,72</w:t>
      </w:r>
      <w:r w:rsidRPr="00496277">
        <w:rPr>
          <w:rFonts w:ascii="Times New Roman" w:hAnsi="Times New Roman" w:cs="Times New Roman"/>
          <w:b/>
          <w:sz w:val="24"/>
          <w:szCs w:val="24"/>
          <w:lang w:bidi="pl-PL"/>
        </w:rPr>
        <w:t>PLN.</w:t>
      </w:r>
    </w:p>
    <w:p w14:paraId="2C01F3F5" w14:textId="77777777" w:rsidR="0098633B" w:rsidRPr="0019749F" w:rsidRDefault="0098633B" w:rsidP="0098633B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</w:p>
    <w:p w14:paraId="61F8BAB2" w14:textId="4D82345F" w:rsidR="0098633B" w:rsidRPr="0019749F" w:rsidRDefault="003C5727" w:rsidP="0098633B">
      <w:pPr>
        <w:ind w:left="786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Oprocentowanie kredytu jest stałe </w:t>
      </w:r>
      <w:r w:rsidR="0098633B" w:rsidRPr="0019749F">
        <w:rPr>
          <w:rFonts w:ascii="Times New Roman" w:hAnsi="Times New Roman" w:cs="Times New Roman"/>
          <w:sz w:val="24"/>
          <w:szCs w:val="24"/>
          <w:lang w:val="pl-PL"/>
        </w:rPr>
        <w:t xml:space="preserve">w okresie obowiązywania umowy kredytu </w:t>
      </w:r>
    </w:p>
    <w:p w14:paraId="7D98A1AB" w14:textId="77777777" w:rsidR="0098633B" w:rsidRDefault="0098633B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171FEDD7" w14:textId="77777777" w:rsidR="003C5727" w:rsidRDefault="003C5727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7E7CAF1B" w14:textId="108FEBCC" w:rsidR="0098633B" w:rsidRDefault="0098633B" w:rsidP="0098633B">
      <w:pPr>
        <w:rPr>
          <w:rFonts w:ascii="Times New Roman" w:hAnsi="Times New Roman" w:cs="Times New Roman"/>
          <w:sz w:val="24"/>
          <w:szCs w:val="24"/>
        </w:rPr>
      </w:pPr>
    </w:p>
    <w:p w14:paraId="7B8C8C30" w14:textId="77777777" w:rsidR="00093636" w:rsidRDefault="00093636" w:rsidP="0098633B">
      <w:pPr>
        <w:rPr>
          <w:rFonts w:ascii="Times New Roman" w:hAnsi="Times New Roman" w:cs="Times New Roman"/>
          <w:sz w:val="24"/>
          <w:szCs w:val="24"/>
        </w:rPr>
      </w:pPr>
    </w:p>
    <w:p w14:paraId="295A5F9F" w14:textId="77777777" w:rsidR="00093636" w:rsidRDefault="00093636" w:rsidP="0098633B">
      <w:pPr>
        <w:rPr>
          <w:rFonts w:ascii="Times New Roman" w:hAnsi="Times New Roman" w:cs="Times New Roman"/>
          <w:sz w:val="24"/>
          <w:szCs w:val="24"/>
        </w:rPr>
      </w:pPr>
    </w:p>
    <w:p w14:paraId="75E3E7AA" w14:textId="77777777" w:rsidR="00093636" w:rsidRDefault="00093636" w:rsidP="0098633B">
      <w:pPr>
        <w:rPr>
          <w:rFonts w:ascii="Times New Roman" w:hAnsi="Times New Roman" w:cs="Times New Roman"/>
          <w:sz w:val="24"/>
          <w:szCs w:val="24"/>
        </w:rPr>
      </w:pPr>
    </w:p>
    <w:p w14:paraId="56164049" w14:textId="77777777" w:rsidR="00093636" w:rsidRPr="00C636DC" w:rsidRDefault="00093636" w:rsidP="0098633B">
      <w:pPr>
        <w:rPr>
          <w:rFonts w:ascii="Times New Roman" w:hAnsi="Times New Roman" w:cs="Times New Roman"/>
          <w:sz w:val="24"/>
          <w:szCs w:val="24"/>
        </w:rPr>
      </w:pPr>
    </w:p>
    <w:p w14:paraId="637F1E39" w14:textId="77777777" w:rsidR="0098633B" w:rsidRDefault="0098633B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1EB74959" w14:textId="77777777" w:rsidR="0098633B" w:rsidRDefault="0098633B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7885B099" w14:textId="77777777" w:rsidR="0098633B" w:rsidRDefault="0098633B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3EF415F7" w14:textId="77777777" w:rsidR="003C5727" w:rsidRDefault="003C5727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34FB7BCC" w14:textId="77777777" w:rsidR="003C5727" w:rsidRDefault="003C5727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p w14:paraId="2EC91D7F" w14:textId="77777777" w:rsidR="003C5727" w:rsidRDefault="003C5727" w:rsidP="009E01A5">
      <w:pPr>
        <w:pStyle w:val="Akapitzlist"/>
        <w:tabs>
          <w:tab w:val="num" w:pos="0"/>
        </w:tabs>
        <w:ind w:left="786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pl-PL" w:bidi="pl-PL"/>
        </w:rPr>
      </w:pPr>
    </w:p>
    <w:sectPr w:rsidR="003C5727" w:rsidSect="009E01A5">
      <w:headerReference w:type="default" r:id="rId7"/>
      <w:pgSz w:w="11906" w:h="16838"/>
      <w:pgMar w:top="1135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A0E1" w14:textId="77777777" w:rsidR="00E570A2" w:rsidRDefault="00E570A2" w:rsidP="009E01A5">
      <w:pPr>
        <w:spacing w:before="0"/>
      </w:pPr>
      <w:r>
        <w:separator/>
      </w:r>
    </w:p>
  </w:endnote>
  <w:endnote w:type="continuationSeparator" w:id="0">
    <w:p w14:paraId="65FB118A" w14:textId="77777777" w:rsidR="00E570A2" w:rsidRDefault="00E570A2" w:rsidP="009E01A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EFF4" w14:textId="77777777" w:rsidR="00E570A2" w:rsidRDefault="00E570A2" w:rsidP="009E01A5">
      <w:pPr>
        <w:spacing w:before="0"/>
      </w:pPr>
      <w:r>
        <w:separator/>
      </w:r>
    </w:p>
  </w:footnote>
  <w:footnote w:type="continuationSeparator" w:id="0">
    <w:p w14:paraId="66B601AB" w14:textId="77777777" w:rsidR="00E570A2" w:rsidRDefault="00E570A2" w:rsidP="009E01A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0E2C" w14:textId="35B33825" w:rsidR="00131946" w:rsidRDefault="00131946" w:rsidP="00131946">
    <w:pPr>
      <w:pStyle w:val="Nagwek"/>
      <w:rPr>
        <w:sz w:val="28"/>
      </w:rPr>
    </w:pPr>
    <w:r w:rsidRPr="00CB7265">
      <w:rPr>
        <w:noProof/>
        <w:sz w:val="20"/>
        <w:lang w:val="pl-PL" w:eastAsia="pl-PL"/>
      </w:rPr>
      <w:drawing>
        <wp:anchor distT="0" distB="0" distL="114300" distR="114300" simplePos="0" relativeHeight="251659264" behindDoc="0" locked="0" layoutInCell="1" allowOverlap="0" wp14:anchorId="0A527722" wp14:editId="09D7C528">
          <wp:simplePos x="0" y="0"/>
          <wp:positionH relativeFrom="column">
            <wp:posOffset>27305</wp:posOffset>
          </wp:positionH>
          <wp:positionV relativeFrom="paragraph">
            <wp:posOffset>-28575</wp:posOffset>
          </wp:positionV>
          <wp:extent cx="990600" cy="704850"/>
          <wp:effectExtent l="0" t="0" r="0" b="0"/>
          <wp:wrapNone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                                             </w:t>
    </w:r>
  </w:p>
  <w:p w14:paraId="5B797803" w14:textId="2540016D" w:rsidR="00131946" w:rsidRDefault="00131946" w:rsidP="00131946">
    <w:pPr>
      <w:pStyle w:val="Nagwek"/>
      <w:rPr>
        <w:b/>
        <w:bCs/>
        <w:sz w:val="28"/>
      </w:rPr>
    </w:pPr>
    <w:r>
      <w:rPr>
        <w:sz w:val="28"/>
      </w:rPr>
      <w:t xml:space="preserve">                           </w:t>
    </w:r>
    <w:r w:rsidR="00D7407F">
      <w:rPr>
        <w:b/>
        <w:bCs/>
        <w:sz w:val="28"/>
      </w:rPr>
      <w:t xml:space="preserve">BANK  </w:t>
    </w:r>
    <w:r>
      <w:rPr>
        <w:b/>
        <w:bCs/>
        <w:sz w:val="28"/>
      </w:rPr>
      <w:t xml:space="preserve">SPÓŁDZIELCZY </w:t>
    </w:r>
  </w:p>
  <w:p w14:paraId="5DFDF69C" w14:textId="11493A3B" w:rsidR="00131946" w:rsidRDefault="00131946" w:rsidP="00131946">
    <w:pPr>
      <w:pStyle w:val="Nagwek"/>
      <w:rPr>
        <w:sz w:val="28"/>
      </w:rPr>
    </w:pPr>
    <w:r>
      <w:rPr>
        <w:b/>
        <w:bCs/>
        <w:sz w:val="28"/>
      </w:rPr>
      <w:t xml:space="preserve">      </w:t>
    </w:r>
    <w:r w:rsidR="001F2006">
      <w:rPr>
        <w:b/>
        <w:bCs/>
        <w:sz w:val="28"/>
      </w:rPr>
      <w:t xml:space="preserve">                     </w:t>
    </w:r>
    <w:r w:rsidR="0019749F">
      <w:rPr>
        <w:b/>
        <w:bCs/>
        <w:sz w:val="28"/>
      </w:rPr>
      <w:t>W</w:t>
    </w:r>
    <w:r w:rsidR="00D7407F">
      <w:rPr>
        <w:b/>
        <w:bCs/>
        <w:sz w:val="28"/>
      </w:rPr>
      <w:t xml:space="preserve">  </w:t>
    </w:r>
    <w:r>
      <w:rPr>
        <w:b/>
        <w:bCs/>
        <w:sz w:val="28"/>
      </w:rPr>
      <w:t>SZCZUCINIE</w:t>
    </w:r>
  </w:p>
  <w:p w14:paraId="0363D7BD" w14:textId="415C3B0F" w:rsidR="009E01A5" w:rsidRDefault="009E01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E5A43"/>
    <w:multiLevelType w:val="hybridMultilevel"/>
    <w:tmpl w:val="AD8C6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5A339A"/>
    <w:multiLevelType w:val="hybridMultilevel"/>
    <w:tmpl w:val="0E287B88"/>
    <w:lvl w:ilvl="0" w:tplc="ACFE2FE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/>
        <w:i w:val="0"/>
        <w:color w:val="008364"/>
        <w:sz w:val="22"/>
        <w:szCs w:val="22"/>
      </w:rPr>
    </w:lvl>
    <w:lvl w:ilvl="1" w:tplc="79E6DCA0">
      <w:start w:val="1"/>
      <w:numFmt w:val="decimal"/>
      <w:lvlText w:val="%2)"/>
      <w:lvlJc w:val="left"/>
      <w:pPr>
        <w:ind w:left="1770" w:hanging="690"/>
      </w:pPr>
      <w:rPr>
        <w:rFonts w:hint="default"/>
        <w:b/>
        <w:color w:val="008364"/>
      </w:rPr>
    </w:lvl>
    <w:lvl w:ilvl="2" w:tplc="712C3D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127C3"/>
    <w:multiLevelType w:val="hybridMultilevel"/>
    <w:tmpl w:val="281AF5EC"/>
    <w:lvl w:ilvl="0" w:tplc="D14A91A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431506">
    <w:abstractNumId w:val="1"/>
  </w:num>
  <w:num w:numId="2" w16cid:durableId="278950417">
    <w:abstractNumId w:val="0"/>
  </w:num>
  <w:num w:numId="3" w16cid:durableId="1762680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A5"/>
    <w:rsid w:val="00005C41"/>
    <w:rsid w:val="00063118"/>
    <w:rsid w:val="00093636"/>
    <w:rsid w:val="000D2E0E"/>
    <w:rsid w:val="001003CE"/>
    <w:rsid w:val="00131946"/>
    <w:rsid w:val="00173849"/>
    <w:rsid w:val="0019749F"/>
    <w:rsid w:val="001B0590"/>
    <w:rsid w:val="001D0420"/>
    <w:rsid w:val="001F2006"/>
    <w:rsid w:val="00230352"/>
    <w:rsid w:val="00281BD2"/>
    <w:rsid w:val="002D5FAB"/>
    <w:rsid w:val="003963C8"/>
    <w:rsid w:val="003C5727"/>
    <w:rsid w:val="0044056D"/>
    <w:rsid w:val="00460FF0"/>
    <w:rsid w:val="004726DD"/>
    <w:rsid w:val="00496277"/>
    <w:rsid w:val="004A34AA"/>
    <w:rsid w:val="005F1537"/>
    <w:rsid w:val="005F3674"/>
    <w:rsid w:val="00644015"/>
    <w:rsid w:val="006D5023"/>
    <w:rsid w:val="00712368"/>
    <w:rsid w:val="0079398D"/>
    <w:rsid w:val="00795070"/>
    <w:rsid w:val="007D772F"/>
    <w:rsid w:val="008709EA"/>
    <w:rsid w:val="00892D33"/>
    <w:rsid w:val="0096623E"/>
    <w:rsid w:val="009811DF"/>
    <w:rsid w:val="0098349E"/>
    <w:rsid w:val="0098633B"/>
    <w:rsid w:val="009C79E5"/>
    <w:rsid w:val="009E01A5"/>
    <w:rsid w:val="00B37088"/>
    <w:rsid w:val="00B47875"/>
    <w:rsid w:val="00BB4C8A"/>
    <w:rsid w:val="00C57058"/>
    <w:rsid w:val="00C636DC"/>
    <w:rsid w:val="00CA590D"/>
    <w:rsid w:val="00D01CE1"/>
    <w:rsid w:val="00D026BB"/>
    <w:rsid w:val="00D41A58"/>
    <w:rsid w:val="00D7407F"/>
    <w:rsid w:val="00DA05C6"/>
    <w:rsid w:val="00DD788F"/>
    <w:rsid w:val="00E330EA"/>
    <w:rsid w:val="00E570A2"/>
    <w:rsid w:val="00E8180C"/>
    <w:rsid w:val="00F2776D"/>
    <w:rsid w:val="00F86FC2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0BA54A"/>
  <w15:chartTrackingRefBased/>
  <w15:docId w15:val="{4DE23C72-3662-4A9D-B43A-D461EC62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1A5"/>
    <w:pPr>
      <w:spacing w:before="120" w:after="0" w:line="240" w:lineRule="auto"/>
      <w:jc w:val="both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1A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E01A5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E01A5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E01A5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E01A5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A5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5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Janiszewska Krystyna</dc:creator>
  <cp:keywords/>
  <dc:description/>
  <cp:lastModifiedBy>Ewa Pajor</cp:lastModifiedBy>
  <cp:revision>41</cp:revision>
  <cp:lastPrinted>2026-01-07T10:28:00Z</cp:lastPrinted>
  <dcterms:created xsi:type="dcterms:W3CDTF">2022-02-07T12:29:00Z</dcterms:created>
  <dcterms:modified xsi:type="dcterms:W3CDTF">2026-01-08T14:27:00Z</dcterms:modified>
</cp:coreProperties>
</file>